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70ADAD" w14:textId="04BA2C2D" w:rsidR="00427000" w:rsidRPr="00E57EBE" w:rsidRDefault="00427000" w:rsidP="00427000">
      <w:pPr>
        <w:pStyle w:val="Docketnumber"/>
        <w:rPr>
          <w:sz w:val="24"/>
          <w:szCs w:val="24"/>
        </w:rPr>
      </w:pPr>
      <w:r w:rsidRPr="00E57EBE">
        <w:rPr>
          <w:sz w:val="24"/>
          <w:szCs w:val="24"/>
        </w:rPr>
        <w:t xml:space="preserve">DOCKET NO.  </w:t>
      </w:r>
      <w:r>
        <w:rPr>
          <w:sz w:val="24"/>
          <w:szCs w:val="24"/>
        </w:rPr>
        <w:t>51224</w:t>
      </w:r>
    </w:p>
    <w:p w14:paraId="55C38E74" w14:textId="77777777" w:rsidR="00427000" w:rsidRPr="001E0547" w:rsidRDefault="00427000" w:rsidP="00427000">
      <w:pPr>
        <w:jc w:val="center"/>
        <w:rPr>
          <w:b/>
        </w:rPr>
      </w:pPr>
    </w:p>
    <w:tbl>
      <w:tblPr>
        <w:tblW w:w="0" w:type="auto"/>
        <w:tblLook w:val="01E0" w:firstRow="1" w:lastRow="1" w:firstColumn="1" w:lastColumn="1" w:noHBand="0" w:noVBand="0"/>
      </w:tblPr>
      <w:tblGrid>
        <w:gridCol w:w="4332"/>
        <w:gridCol w:w="359"/>
        <w:gridCol w:w="4669"/>
      </w:tblGrid>
      <w:tr w:rsidR="00427000" w:rsidRPr="00D75599" w14:paraId="4394F437" w14:textId="77777777" w:rsidTr="00DC5E13">
        <w:tc>
          <w:tcPr>
            <w:tcW w:w="4428" w:type="dxa"/>
          </w:tcPr>
          <w:p w14:paraId="4A3CD25B" w14:textId="2086DEE3" w:rsidR="00427000" w:rsidRPr="00D75599" w:rsidRDefault="00427000" w:rsidP="00DC5E13">
            <w:pPr>
              <w:jc w:val="left"/>
              <w:rPr>
                <w:b/>
              </w:rPr>
            </w:pPr>
            <w:r w:rsidRPr="00427000">
              <w:rPr>
                <w:b/>
                <w:bCs/>
              </w:rPr>
              <w:t>COMPLAINT OF JOHN BLALOCK AGAINST MERCY WATER SUPPLY CORPORATION</w:t>
            </w:r>
          </w:p>
        </w:tc>
        <w:tc>
          <w:tcPr>
            <w:tcW w:w="360" w:type="dxa"/>
          </w:tcPr>
          <w:p w14:paraId="1A5EBB36" w14:textId="77777777" w:rsidR="00427000" w:rsidRPr="00D75599" w:rsidRDefault="00427000" w:rsidP="00DC5E13">
            <w:pPr>
              <w:rPr>
                <w:b/>
              </w:rPr>
            </w:pPr>
            <w:r w:rsidRPr="00D75599">
              <w:rPr>
                <w:b/>
              </w:rPr>
              <w:t>§</w:t>
            </w:r>
          </w:p>
          <w:p w14:paraId="3F40CB67" w14:textId="77777777" w:rsidR="00427000" w:rsidRPr="00D75599" w:rsidRDefault="00427000" w:rsidP="00DC5E13">
            <w:pPr>
              <w:rPr>
                <w:b/>
              </w:rPr>
            </w:pPr>
            <w:r w:rsidRPr="00D75599">
              <w:rPr>
                <w:b/>
              </w:rPr>
              <w:t>§</w:t>
            </w:r>
          </w:p>
          <w:p w14:paraId="33C7FE84" w14:textId="77777777" w:rsidR="00427000" w:rsidRPr="00D75599" w:rsidRDefault="00427000" w:rsidP="00DC5E13">
            <w:pPr>
              <w:rPr>
                <w:b/>
              </w:rPr>
            </w:pPr>
            <w:r w:rsidRPr="00D75599">
              <w:rPr>
                <w:b/>
              </w:rPr>
              <w:t>§</w:t>
            </w:r>
          </w:p>
          <w:p w14:paraId="592E3A87" w14:textId="421DAEBA" w:rsidR="00427000" w:rsidRPr="00D75599" w:rsidRDefault="00427000" w:rsidP="00DC5E13">
            <w:pPr>
              <w:rPr>
                <w:b/>
              </w:rPr>
            </w:pPr>
            <w:r w:rsidRPr="00D75599">
              <w:rPr>
                <w:b/>
              </w:rPr>
              <w:t>§</w:t>
            </w:r>
          </w:p>
          <w:p w14:paraId="5D883C9C" w14:textId="77777777" w:rsidR="00427000" w:rsidRPr="00D75599" w:rsidRDefault="00427000" w:rsidP="00DC5E13">
            <w:pPr>
              <w:rPr>
                <w:b/>
              </w:rPr>
            </w:pPr>
          </w:p>
        </w:tc>
        <w:tc>
          <w:tcPr>
            <w:tcW w:w="4788" w:type="dxa"/>
          </w:tcPr>
          <w:p w14:paraId="4E8A1845" w14:textId="77777777" w:rsidR="00427000" w:rsidRPr="00D75599" w:rsidRDefault="00427000" w:rsidP="00DC5E13">
            <w:pPr>
              <w:pStyle w:val="Docketstyle"/>
              <w:spacing w:line="240" w:lineRule="auto"/>
              <w:jc w:val="center"/>
              <w:rPr>
                <w:bCs/>
              </w:rPr>
            </w:pPr>
            <w:r w:rsidRPr="00D75599">
              <w:rPr>
                <w:bCs/>
              </w:rPr>
              <w:t>PUBLIC UTILITY COMMISSION</w:t>
            </w:r>
          </w:p>
          <w:p w14:paraId="22D1E29D" w14:textId="77777777" w:rsidR="00427000" w:rsidRPr="00D75599" w:rsidRDefault="00427000" w:rsidP="00DC5E13">
            <w:pPr>
              <w:pStyle w:val="Docketstyle"/>
              <w:spacing w:line="240" w:lineRule="auto"/>
              <w:jc w:val="center"/>
              <w:rPr>
                <w:bCs/>
              </w:rPr>
            </w:pPr>
          </w:p>
          <w:p w14:paraId="68EF68D0" w14:textId="77777777" w:rsidR="00427000" w:rsidRPr="00D75599" w:rsidRDefault="00427000" w:rsidP="00DC5E13">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4469B719" w14:textId="77777777" w:rsidR="00427000" w:rsidRPr="00261AFE" w:rsidRDefault="00427000" w:rsidP="00427000">
      <w:pPr>
        <w:pStyle w:val="Documentheading"/>
        <w:rPr>
          <w:sz w:val="24"/>
          <w:szCs w:val="24"/>
        </w:rPr>
      </w:pPr>
    </w:p>
    <w:p w14:paraId="26A2211C" w14:textId="77777777" w:rsidR="00427000" w:rsidRDefault="00427000" w:rsidP="00427000">
      <w:pPr>
        <w:pStyle w:val="Documentheading"/>
        <w:rPr>
          <w:sz w:val="24"/>
          <w:szCs w:val="24"/>
        </w:rPr>
      </w:pPr>
      <w:r>
        <w:rPr>
          <w:sz w:val="24"/>
          <w:szCs w:val="24"/>
        </w:rPr>
        <w:t xml:space="preserve">COMMISSION STAFF’S COMMENTS AND RECOMMENDATION </w:t>
      </w:r>
    </w:p>
    <w:p w14:paraId="34DCFFA5" w14:textId="0D75575A" w:rsidR="00427000" w:rsidRPr="00261AFE" w:rsidRDefault="00427000" w:rsidP="00427000">
      <w:pPr>
        <w:pStyle w:val="Documentheading"/>
        <w:rPr>
          <w:sz w:val="24"/>
          <w:szCs w:val="24"/>
        </w:rPr>
      </w:pPr>
      <w:r>
        <w:rPr>
          <w:sz w:val="24"/>
          <w:szCs w:val="24"/>
        </w:rPr>
        <w:t>REGARDING Whether Water service should be restored</w:t>
      </w:r>
    </w:p>
    <w:p w14:paraId="1D4839EE" w14:textId="77777777" w:rsidR="00427000" w:rsidRDefault="00427000" w:rsidP="00427000">
      <w:pPr>
        <w:pStyle w:val="Documentheading"/>
      </w:pPr>
    </w:p>
    <w:p w14:paraId="76E322E5" w14:textId="58740E69" w:rsidR="00427000" w:rsidRDefault="00427000" w:rsidP="00427000">
      <w:pPr>
        <w:pStyle w:val="Heading4"/>
        <w:spacing w:after="0" w:line="360" w:lineRule="auto"/>
        <w:ind w:left="0" w:firstLine="720"/>
        <w:jc w:val="both"/>
        <w:rPr>
          <w:b w:val="0"/>
          <w:bCs/>
          <w:sz w:val="24"/>
          <w:szCs w:val="24"/>
        </w:rPr>
      </w:pPr>
      <w:r>
        <w:rPr>
          <w:sz w:val="24"/>
          <w:szCs w:val="24"/>
        </w:rPr>
        <w:t>COMES NOW</w:t>
      </w:r>
      <w:r>
        <w:rPr>
          <w:b w:val="0"/>
          <w:bCs/>
          <w:sz w:val="24"/>
          <w:szCs w:val="24"/>
        </w:rPr>
        <w:t xml:space="preserve"> the Staff (Staff) of the Public Utility Commission of Texas (Commission), representing the public interest and files this </w:t>
      </w:r>
      <w:r w:rsidR="00421C23">
        <w:rPr>
          <w:b w:val="0"/>
          <w:bCs/>
          <w:sz w:val="24"/>
          <w:szCs w:val="24"/>
        </w:rPr>
        <w:t>C</w:t>
      </w:r>
      <w:r>
        <w:rPr>
          <w:b w:val="0"/>
          <w:bCs/>
          <w:sz w:val="24"/>
          <w:szCs w:val="24"/>
        </w:rPr>
        <w:t xml:space="preserve">omments and </w:t>
      </w:r>
      <w:r w:rsidR="00421C23">
        <w:rPr>
          <w:b w:val="0"/>
          <w:bCs/>
          <w:sz w:val="24"/>
          <w:szCs w:val="24"/>
        </w:rPr>
        <w:t>R</w:t>
      </w:r>
      <w:r>
        <w:rPr>
          <w:b w:val="0"/>
          <w:bCs/>
          <w:sz w:val="24"/>
          <w:szCs w:val="24"/>
        </w:rPr>
        <w:t xml:space="preserve">ecommendation </w:t>
      </w:r>
      <w:r w:rsidR="00421C23">
        <w:rPr>
          <w:b w:val="0"/>
          <w:bCs/>
          <w:sz w:val="24"/>
          <w:szCs w:val="24"/>
        </w:rPr>
        <w:t>R</w:t>
      </w:r>
      <w:r>
        <w:rPr>
          <w:b w:val="0"/>
          <w:bCs/>
          <w:sz w:val="24"/>
          <w:szCs w:val="24"/>
        </w:rPr>
        <w:t xml:space="preserve">egarding </w:t>
      </w:r>
      <w:r w:rsidR="00421C23">
        <w:rPr>
          <w:b w:val="0"/>
          <w:bCs/>
          <w:sz w:val="24"/>
          <w:szCs w:val="24"/>
        </w:rPr>
        <w:t>W</w:t>
      </w:r>
      <w:r>
        <w:rPr>
          <w:b w:val="0"/>
          <w:bCs/>
          <w:sz w:val="24"/>
          <w:szCs w:val="24"/>
        </w:rPr>
        <w:t xml:space="preserve">hether </w:t>
      </w:r>
      <w:r w:rsidR="00421C23">
        <w:rPr>
          <w:b w:val="0"/>
          <w:bCs/>
          <w:sz w:val="24"/>
          <w:szCs w:val="24"/>
        </w:rPr>
        <w:t>W</w:t>
      </w:r>
      <w:r>
        <w:rPr>
          <w:b w:val="0"/>
          <w:bCs/>
          <w:sz w:val="24"/>
          <w:szCs w:val="24"/>
        </w:rPr>
        <w:t xml:space="preserve">ater </w:t>
      </w:r>
      <w:r w:rsidR="00421C23">
        <w:rPr>
          <w:b w:val="0"/>
          <w:bCs/>
          <w:sz w:val="24"/>
          <w:szCs w:val="24"/>
        </w:rPr>
        <w:t>S</w:t>
      </w:r>
      <w:r>
        <w:rPr>
          <w:b w:val="0"/>
          <w:bCs/>
          <w:sz w:val="24"/>
          <w:szCs w:val="24"/>
        </w:rPr>
        <w:t xml:space="preserve">ervice </w:t>
      </w:r>
      <w:r w:rsidR="00421C23">
        <w:rPr>
          <w:b w:val="0"/>
          <w:bCs/>
          <w:sz w:val="24"/>
          <w:szCs w:val="24"/>
        </w:rPr>
        <w:t>S</w:t>
      </w:r>
      <w:r>
        <w:rPr>
          <w:b w:val="0"/>
          <w:bCs/>
          <w:sz w:val="24"/>
          <w:szCs w:val="24"/>
        </w:rPr>
        <w:t xml:space="preserve">hould </w:t>
      </w:r>
      <w:r w:rsidR="00421C23">
        <w:rPr>
          <w:b w:val="0"/>
          <w:bCs/>
          <w:sz w:val="24"/>
          <w:szCs w:val="24"/>
        </w:rPr>
        <w:t>b</w:t>
      </w:r>
      <w:r>
        <w:rPr>
          <w:b w:val="0"/>
          <w:bCs/>
          <w:sz w:val="24"/>
          <w:szCs w:val="24"/>
        </w:rPr>
        <w:t xml:space="preserve">e </w:t>
      </w:r>
      <w:r w:rsidR="00421C23">
        <w:rPr>
          <w:b w:val="0"/>
          <w:bCs/>
          <w:sz w:val="24"/>
          <w:szCs w:val="24"/>
        </w:rPr>
        <w:t>R</w:t>
      </w:r>
      <w:r>
        <w:rPr>
          <w:b w:val="0"/>
          <w:bCs/>
          <w:sz w:val="24"/>
          <w:szCs w:val="24"/>
        </w:rPr>
        <w:t>estored.  In support thereof, Staff shows the following:</w:t>
      </w:r>
    </w:p>
    <w:p w14:paraId="7759C71B" w14:textId="77777777" w:rsidR="00BB0FA9" w:rsidRPr="00BB0FA9" w:rsidRDefault="00BB0FA9" w:rsidP="00BB0FA9"/>
    <w:p w14:paraId="02BE9751" w14:textId="77777777" w:rsidR="00427000" w:rsidRDefault="00427000" w:rsidP="00427000">
      <w:pPr>
        <w:numPr>
          <w:ilvl w:val="0"/>
          <w:numId w:val="1"/>
        </w:numPr>
        <w:jc w:val="center"/>
        <w:rPr>
          <w:b/>
          <w:bCs/>
        </w:rPr>
      </w:pPr>
      <w:r>
        <w:rPr>
          <w:b/>
          <w:bCs/>
        </w:rPr>
        <w:t>BACKGROUND</w:t>
      </w:r>
    </w:p>
    <w:p w14:paraId="64BFB618" w14:textId="77777777" w:rsidR="00427000" w:rsidRDefault="00427000" w:rsidP="00427000">
      <w:pPr>
        <w:rPr>
          <w:b/>
          <w:bCs/>
        </w:rPr>
      </w:pPr>
    </w:p>
    <w:p w14:paraId="687342CD" w14:textId="7A58D138" w:rsidR="00421C23" w:rsidRPr="00421C23" w:rsidRDefault="00421C23" w:rsidP="00421C23">
      <w:pPr>
        <w:spacing w:line="360" w:lineRule="auto"/>
        <w:ind w:firstLine="720"/>
        <w:contextualSpacing/>
        <w:rPr>
          <w:szCs w:val="24"/>
        </w:rPr>
      </w:pPr>
      <w:r w:rsidRPr="00421C23">
        <w:rPr>
          <w:szCs w:val="24"/>
        </w:rPr>
        <w:t>On August 27, 2020,</w:t>
      </w:r>
      <w:r w:rsidRPr="00421C23">
        <w:t xml:space="preserve"> John Blalock</w:t>
      </w:r>
      <w:r w:rsidR="008F177F">
        <w:t xml:space="preserve"> (Complainant)</w:t>
      </w:r>
      <w:r w:rsidRPr="00421C23">
        <w:rPr>
          <w:szCs w:val="24"/>
        </w:rPr>
        <w:t xml:space="preserve"> filed a complaint against Mercy Water Supply Corporation</w:t>
      </w:r>
      <w:r w:rsidR="003B6277">
        <w:rPr>
          <w:szCs w:val="24"/>
        </w:rPr>
        <w:t xml:space="preserve"> (Mercy W</w:t>
      </w:r>
      <w:r w:rsidR="00946099">
        <w:rPr>
          <w:szCs w:val="24"/>
        </w:rPr>
        <w:t>SC</w:t>
      </w:r>
      <w:r w:rsidR="003B6277">
        <w:rPr>
          <w:szCs w:val="24"/>
        </w:rPr>
        <w:t>)</w:t>
      </w:r>
      <w:r w:rsidRPr="00421C23">
        <w:rPr>
          <w:szCs w:val="24"/>
        </w:rPr>
        <w:t xml:space="preserve"> under 16 Texas Administrative Code (TAC) § 22.242 regarding water service.</w:t>
      </w:r>
    </w:p>
    <w:p w14:paraId="28D6A411" w14:textId="5C167CE3" w:rsidR="00421C23" w:rsidRPr="00421C23" w:rsidRDefault="00421C23" w:rsidP="00421C23">
      <w:pPr>
        <w:spacing w:line="360" w:lineRule="auto"/>
        <w:ind w:firstLine="720"/>
        <w:rPr>
          <w:szCs w:val="24"/>
        </w:rPr>
      </w:pPr>
      <w:r w:rsidRPr="00421C23">
        <w:rPr>
          <w:szCs w:val="24"/>
        </w:rPr>
        <w:t xml:space="preserve">Order No. 1, issued on August 31, 2020, established a deadline of September 4, 2020 for Staff to file a recommendation on whether water service should be restored to Mr. Blalock under 16 TAC § 24.155 during the pendency of this proceeding. </w:t>
      </w:r>
      <w:r>
        <w:rPr>
          <w:szCs w:val="24"/>
        </w:rPr>
        <w:t>On September 4, 2020, Staff filed a request for extension to allow Staff to further analyze whether water service should be restored to Mr. Blalock. Order No. 2, issued on September 8, 2020, granted Staff’s request for extension and established a new deadline of September 11, 2020 for Staff to file the recommendation. Therefore, this pleading is timely filed.</w:t>
      </w:r>
    </w:p>
    <w:p w14:paraId="427130C4" w14:textId="77777777" w:rsidR="00427000" w:rsidRDefault="00427000" w:rsidP="00427000"/>
    <w:p w14:paraId="0B689663" w14:textId="77777777" w:rsidR="00427000" w:rsidRDefault="00427000" w:rsidP="00427000">
      <w:pPr>
        <w:numPr>
          <w:ilvl w:val="0"/>
          <w:numId w:val="1"/>
        </w:numPr>
        <w:jc w:val="center"/>
        <w:rPr>
          <w:b/>
          <w:bCs/>
        </w:rPr>
      </w:pPr>
      <w:r w:rsidRPr="002C4D12">
        <w:rPr>
          <w:b/>
          <w:bCs/>
        </w:rPr>
        <w:t>COMMISSION STAFF’S COMMENTS</w:t>
      </w:r>
    </w:p>
    <w:p w14:paraId="465E1CDF" w14:textId="77777777" w:rsidR="00427000" w:rsidRDefault="00427000" w:rsidP="00427000">
      <w:pPr>
        <w:rPr>
          <w:b/>
          <w:bCs/>
        </w:rPr>
      </w:pPr>
    </w:p>
    <w:p w14:paraId="238666BD" w14:textId="2D0D1649" w:rsidR="00427000" w:rsidRDefault="003B6277" w:rsidP="00BB0FA9">
      <w:pPr>
        <w:spacing w:line="360" w:lineRule="auto"/>
        <w:ind w:firstLine="720"/>
      </w:pPr>
      <w:r>
        <w:t>Prior to filing this formal complaint, Mr. Blalock initiated an informal complaint against Mercy W</w:t>
      </w:r>
      <w:r w:rsidR="00B82E5C">
        <w:t>SC</w:t>
      </w:r>
      <w:r>
        <w:t xml:space="preserve"> with the Customer Protection Division (CPD) on August 10, 2020.</w:t>
      </w:r>
      <w:r w:rsidR="008F177F">
        <w:rPr>
          <w:rStyle w:val="FootnoteReference"/>
        </w:rPr>
        <w:footnoteReference w:id="1"/>
      </w:r>
      <w:r>
        <w:t xml:space="preserve"> Staff reviewed CPD records and confirmed that the informal complaint matches the parties and </w:t>
      </w:r>
      <w:r w:rsidR="008F177F">
        <w:t>subject matter of the formal complaint. CPD concluded it</w:t>
      </w:r>
      <w:r w:rsidR="00BB0FA9">
        <w:t>s</w:t>
      </w:r>
      <w:r w:rsidR="008F177F">
        <w:t xml:space="preserve"> investigation on August 24, 2020, whereby it notified both parties in writing regarding the status of the informal complaint. At this time therefore, the </w:t>
      </w:r>
      <w:r w:rsidR="008F177F">
        <w:lastRenderedPageBreak/>
        <w:t>Complainant has been without water service for approximately 3</w:t>
      </w:r>
      <w:r w:rsidR="00BB0FA9">
        <w:t>0</w:t>
      </w:r>
      <w:r w:rsidR="008F177F">
        <w:t xml:space="preserve"> days. Mercy W</w:t>
      </w:r>
      <w:r w:rsidR="00B82E5C">
        <w:t>SC</w:t>
      </w:r>
      <w:bookmarkStart w:id="0" w:name="_GoBack"/>
      <w:bookmarkEnd w:id="0"/>
      <w:r w:rsidR="008F177F">
        <w:t xml:space="preserve"> has not</w:t>
      </w:r>
      <w:r w:rsidR="00BB0FA9">
        <w:t xml:space="preserve"> yet</w:t>
      </w:r>
      <w:r w:rsidR="008F177F">
        <w:t xml:space="preserve"> filed a response to </w:t>
      </w:r>
      <w:r w:rsidR="00BB0FA9">
        <w:t>Mr. Blalock’s formal complaint in this docket.</w:t>
      </w:r>
    </w:p>
    <w:p w14:paraId="76201E53" w14:textId="77777777" w:rsidR="00427000" w:rsidRDefault="00427000" w:rsidP="00427000"/>
    <w:p w14:paraId="493842CC" w14:textId="0E35B747" w:rsidR="00427000" w:rsidRDefault="00427000" w:rsidP="00427000">
      <w:pPr>
        <w:numPr>
          <w:ilvl w:val="0"/>
          <w:numId w:val="1"/>
        </w:numPr>
        <w:jc w:val="center"/>
        <w:rPr>
          <w:b/>
          <w:bCs/>
        </w:rPr>
      </w:pPr>
      <w:r>
        <w:rPr>
          <w:b/>
          <w:bCs/>
        </w:rPr>
        <w:t>RECOMMENDATION</w:t>
      </w:r>
    </w:p>
    <w:p w14:paraId="0E6774A3" w14:textId="77777777" w:rsidR="00427000" w:rsidRPr="00B31EA0" w:rsidRDefault="00427000" w:rsidP="00427000">
      <w:pPr>
        <w:ind w:left="1080"/>
        <w:rPr>
          <w:b/>
          <w:bCs/>
        </w:rPr>
      </w:pPr>
    </w:p>
    <w:p w14:paraId="31F2539A" w14:textId="4054921C" w:rsidR="00427000" w:rsidRDefault="00BB0FA9" w:rsidP="00917A75">
      <w:pPr>
        <w:spacing w:line="360" w:lineRule="auto"/>
        <w:ind w:firstLine="720"/>
      </w:pPr>
      <w:r>
        <w:t>The Commission’s rules state that “[t]he [C]</w:t>
      </w:r>
      <w:proofErr w:type="spellStart"/>
      <w:r>
        <w:t>ommission</w:t>
      </w:r>
      <w:proofErr w:type="spellEnd"/>
      <w:r>
        <w:t xml:space="preserve"> may require continuation or restoration of service pending resolution of a complaint.”</w:t>
      </w:r>
      <w:r>
        <w:rPr>
          <w:rStyle w:val="FootnoteReference"/>
        </w:rPr>
        <w:footnoteReference w:id="2"/>
      </w:r>
      <w:r w:rsidR="00946099" w:rsidRPr="00946099">
        <w:rPr>
          <w:rFonts w:ascii="Segoe UI" w:hAnsi="Segoe UI" w:cs="Segoe UI"/>
          <w:sz w:val="21"/>
          <w:szCs w:val="21"/>
        </w:rPr>
        <w:t xml:space="preserve"> </w:t>
      </w:r>
      <w:r w:rsidR="00946099" w:rsidRPr="00946099">
        <w:t>Mercy WSC holds water CCN No. 11652.  A CCN holder can only discontinue service for the reasons included in T</w:t>
      </w:r>
      <w:r w:rsidR="00946099">
        <w:t xml:space="preserve">exas </w:t>
      </w:r>
      <w:r w:rsidR="00946099" w:rsidRPr="00946099">
        <w:t>W</w:t>
      </w:r>
      <w:r w:rsidR="00946099">
        <w:t xml:space="preserve">ater </w:t>
      </w:r>
      <w:r w:rsidR="00946099" w:rsidRPr="00946099">
        <w:t>C</w:t>
      </w:r>
      <w:r w:rsidR="00946099">
        <w:t>ode</w:t>
      </w:r>
      <w:r w:rsidR="00946099" w:rsidRPr="00946099">
        <w:t xml:space="preserve"> 13.250(b)</w:t>
      </w:r>
      <w:r w:rsidR="003C7DB9">
        <w:t xml:space="preserve">. It </w:t>
      </w:r>
      <w:r w:rsidR="002D4F04">
        <w:t>is unclear</w:t>
      </w:r>
      <w:r w:rsidR="003C7DB9">
        <w:t xml:space="preserve"> </w:t>
      </w:r>
      <w:r w:rsidR="00090986">
        <w:t xml:space="preserve">to Staff that the rationale for the cessation of service meets any of the </w:t>
      </w:r>
      <w:r w:rsidR="00917A75">
        <w:t xml:space="preserve">permitted </w:t>
      </w:r>
      <w:r w:rsidR="00090986">
        <w:t xml:space="preserve">reasons listed in 13.250(b). </w:t>
      </w:r>
      <w:r w:rsidR="001268DE">
        <w:t xml:space="preserve">Therefore, Staff recommends that Mercy WSC be required to </w:t>
      </w:r>
      <w:r w:rsidR="001268DE" w:rsidRPr="001268DE">
        <w:t xml:space="preserve">restore service until the record </w:t>
      </w:r>
      <w:r w:rsidR="001268DE">
        <w:t xml:space="preserve">can be developed </w:t>
      </w:r>
      <w:r w:rsidR="001268DE" w:rsidRPr="001268DE">
        <w:t>to discern whether the disconnection was for a permitted reason</w:t>
      </w:r>
      <w:r w:rsidR="001268DE">
        <w:t xml:space="preserve">. </w:t>
      </w:r>
      <w:r>
        <w:t>This recommendation does not address the merits of Mr. Blalock’s complaint against Mercy W</w:t>
      </w:r>
      <w:r w:rsidR="00B82E5C">
        <w:t>SC</w:t>
      </w:r>
      <w:r>
        <w:t>.</w:t>
      </w:r>
    </w:p>
    <w:p w14:paraId="7B1F7DE4" w14:textId="77777777" w:rsidR="00BB0FA9" w:rsidRDefault="00BB0FA9" w:rsidP="00427000">
      <w:pPr>
        <w:spacing w:line="360" w:lineRule="auto"/>
        <w:ind w:firstLine="720"/>
      </w:pPr>
    </w:p>
    <w:p w14:paraId="387E123D" w14:textId="77777777" w:rsidR="00427000" w:rsidRDefault="00427000" w:rsidP="00427000">
      <w:pPr>
        <w:numPr>
          <w:ilvl w:val="0"/>
          <w:numId w:val="1"/>
        </w:numPr>
        <w:spacing w:line="360" w:lineRule="auto"/>
        <w:jc w:val="center"/>
        <w:rPr>
          <w:b/>
          <w:bCs/>
        </w:rPr>
      </w:pPr>
      <w:r>
        <w:rPr>
          <w:b/>
          <w:bCs/>
        </w:rPr>
        <w:t>CONCLUSION</w:t>
      </w:r>
    </w:p>
    <w:p w14:paraId="578E7916" w14:textId="65669421" w:rsidR="00427000" w:rsidRPr="00011DCC" w:rsidRDefault="00427000" w:rsidP="00427000">
      <w:pPr>
        <w:spacing w:line="360" w:lineRule="auto"/>
        <w:ind w:firstLine="720"/>
      </w:pPr>
      <w:r>
        <w:t xml:space="preserve">Staff recommends </w:t>
      </w:r>
      <w:r w:rsidR="00BB0FA9">
        <w:t>the entry of an order consistent with the forgoing</w:t>
      </w:r>
      <w:r w:rsidR="00A8403E">
        <w:t xml:space="preserve"> recommendation</w:t>
      </w:r>
      <w:r w:rsidR="00BB0FA9">
        <w:t>.</w:t>
      </w:r>
      <w:r>
        <w:t xml:space="preserve"> </w:t>
      </w:r>
    </w:p>
    <w:p w14:paraId="0FC83369" w14:textId="77777777" w:rsidR="00427000" w:rsidRPr="00DF0F91" w:rsidRDefault="00427000" w:rsidP="00427000">
      <w:pPr>
        <w:keepNext/>
        <w:ind w:left="4320"/>
        <w:rPr>
          <w:bCs/>
          <w:szCs w:val="24"/>
        </w:rPr>
      </w:pPr>
    </w:p>
    <w:p w14:paraId="0E6904A3" w14:textId="77777777" w:rsidR="00427000" w:rsidRPr="00DF0F91" w:rsidRDefault="00427000" w:rsidP="00427000">
      <w:pPr>
        <w:spacing w:line="360" w:lineRule="auto"/>
        <w:jc w:val="center"/>
        <w:rPr>
          <w:bCs/>
          <w:szCs w:val="24"/>
        </w:rPr>
      </w:pPr>
      <w:r>
        <w:rPr>
          <w:szCs w:val="24"/>
        </w:rPr>
        <w:br w:type="page"/>
      </w:r>
    </w:p>
    <w:p w14:paraId="6DE38B3F" w14:textId="77777777" w:rsidR="00427000" w:rsidRDefault="00427000" w:rsidP="00427000">
      <w:pPr>
        <w:ind w:left="5040"/>
        <w:contextualSpacing/>
        <w:rPr>
          <w:b/>
          <w:szCs w:val="24"/>
        </w:rPr>
      </w:pPr>
      <w:r>
        <w:rPr>
          <w:b/>
          <w:szCs w:val="24"/>
        </w:rPr>
        <w:lastRenderedPageBreak/>
        <w:t>PUBLIC UTILITY COMMISSION OF TEXAS LEGAL DIVISION</w:t>
      </w:r>
    </w:p>
    <w:p w14:paraId="4D61EC44" w14:textId="77777777" w:rsidR="00427000" w:rsidRDefault="00427000" w:rsidP="00427000">
      <w:pPr>
        <w:pStyle w:val="Normaldouble"/>
        <w:spacing w:line="240" w:lineRule="auto"/>
        <w:ind w:left="4320" w:firstLine="720"/>
      </w:pPr>
    </w:p>
    <w:p w14:paraId="40B1DAA0" w14:textId="77777777" w:rsidR="00427000" w:rsidRDefault="00427000" w:rsidP="00427000">
      <w:pPr>
        <w:pStyle w:val="Normaldouble"/>
        <w:spacing w:line="240" w:lineRule="auto"/>
        <w:ind w:left="4320" w:firstLine="720"/>
      </w:pPr>
      <w:r>
        <w:t>Rachelle Nicolette Robles</w:t>
      </w:r>
    </w:p>
    <w:p w14:paraId="021CF183" w14:textId="77777777" w:rsidR="00427000" w:rsidRDefault="00427000" w:rsidP="00427000">
      <w:pPr>
        <w:pStyle w:val="Normaldouble"/>
        <w:spacing w:line="240" w:lineRule="auto"/>
        <w:jc w:val="left"/>
      </w:pPr>
      <w:r>
        <w:tab/>
      </w:r>
      <w:r>
        <w:tab/>
      </w:r>
      <w:r>
        <w:tab/>
      </w:r>
      <w:r>
        <w:tab/>
      </w:r>
      <w:r>
        <w:tab/>
      </w:r>
      <w:r>
        <w:tab/>
      </w:r>
      <w:r>
        <w:tab/>
        <w:t xml:space="preserve">Division Director </w:t>
      </w:r>
    </w:p>
    <w:p w14:paraId="2B69E9B6" w14:textId="77777777" w:rsidR="00427000" w:rsidRDefault="00427000" w:rsidP="00427000">
      <w:pPr>
        <w:pStyle w:val="Normaldouble"/>
        <w:spacing w:line="240" w:lineRule="auto"/>
      </w:pPr>
    </w:p>
    <w:p w14:paraId="1937AAA9" w14:textId="77777777" w:rsidR="00427000" w:rsidRDefault="00427000" w:rsidP="00427000">
      <w:pPr>
        <w:keepNext/>
        <w:ind w:left="4320"/>
      </w:pPr>
      <w:r>
        <w:tab/>
      </w:r>
    </w:p>
    <w:p w14:paraId="079AE113" w14:textId="77777777" w:rsidR="00427000" w:rsidRDefault="00427000" w:rsidP="00427000">
      <w:pPr>
        <w:pStyle w:val="Normaldouble"/>
        <w:spacing w:line="240" w:lineRule="auto"/>
        <w:jc w:val="left"/>
      </w:pPr>
      <w:r>
        <w:tab/>
      </w:r>
      <w:r>
        <w:tab/>
      </w:r>
    </w:p>
    <w:p w14:paraId="5BB95AE9" w14:textId="77777777" w:rsidR="00427000" w:rsidRDefault="00427000" w:rsidP="00427000">
      <w:pPr>
        <w:pStyle w:val="Normaldouble"/>
        <w:spacing w:line="240" w:lineRule="auto"/>
      </w:pPr>
    </w:p>
    <w:p w14:paraId="70E181A5" w14:textId="50C8382F" w:rsidR="00427000" w:rsidRPr="0068234D" w:rsidRDefault="00427000" w:rsidP="00427000">
      <w:pPr>
        <w:pStyle w:val="Normaldouble"/>
        <w:spacing w:line="240" w:lineRule="auto"/>
        <w:rPr>
          <w:u w:val="single"/>
        </w:rPr>
      </w:pPr>
      <w:r>
        <w:tab/>
      </w:r>
      <w:r>
        <w:tab/>
      </w:r>
      <w:r>
        <w:tab/>
      </w:r>
      <w:r>
        <w:tab/>
      </w:r>
      <w:r>
        <w:tab/>
      </w:r>
      <w:r>
        <w:tab/>
      </w:r>
      <w:r>
        <w:tab/>
      </w:r>
      <w:r w:rsidRPr="0068234D">
        <w:rPr>
          <w:u w:val="single"/>
        </w:rPr>
        <w:t>/</w:t>
      </w:r>
      <w:r w:rsidRPr="0068234D">
        <w:rPr>
          <w:i/>
          <w:iCs/>
          <w:u w:val="single"/>
        </w:rPr>
        <w:t>s</w:t>
      </w:r>
      <w:r w:rsidRPr="0068234D">
        <w:rPr>
          <w:u w:val="single"/>
        </w:rPr>
        <w:t xml:space="preserve">/ </w:t>
      </w:r>
      <w:r>
        <w:rPr>
          <w:u w:val="single"/>
        </w:rPr>
        <w:t>_</w:t>
      </w:r>
      <w:r w:rsidR="00B82E5C" w:rsidRPr="00B82E5C">
        <w:rPr>
          <w:i/>
          <w:iCs/>
          <w:u w:val="single"/>
        </w:rPr>
        <w:t>David Hoard</w:t>
      </w:r>
      <w:r>
        <w:rPr>
          <w:u w:val="single"/>
        </w:rPr>
        <w:t>__________</w:t>
      </w:r>
    </w:p>
    <w:p w14:paraId="16379174" w14:textId="3E3B0665" w:rsidR="00427000" w:rsidRDefault="00427000" w:rsidP="00427000">
      <w:pPr>
        <w:pStyle w:val="Normaldouble"/>
        <w:spacing w:line="240" w:lineRule="auto"/>
      </w:pPr>
      <w:r>
        <w:tab/>
      </w:r>
      <w:r>
        <w:tab/>
      </w:r>
      <w:r>
        <w:tab/>
      </w:r>
      <w:r>
        <w:tab/>
      </w:r>
      <w:r>
        <w:tab/>
      </w:r>
      <w:r>
        <w:tab/>
      </w:r>
      <w:r>
        <w:tab/>
        <w:t>David Hoard</w:t>
      </w:r>
    </w:p>
    <w:p w14:paraId="6CD3C204" w14:textId="3AC29424" w:rsidR="00427000" w:rsidRDefault="00427000" w:rsidP="00427000">
      <w:pPr>
        <w:pStyle w:val="Normaldouble"/>
        <w:spacing w:line="240" w:lineRule="auto"/>
      </w:pPr>
      <w:r>
        <w:tab/>
      </w:r>
      <w:r>
        <w:tab/>
      </w:r>
      <w:r>
        <w:tab/>
      </w:r>
      <w:r>
        <w:tab/>
      </w:r>
      <w:r>
        <w:tab/>
      </w:r>
      <w:r>
        <w:tab/>
      </w:r>
      <w:r>
        <w:tab/>
        <w:t>State Bar No. 24106843</w:t>
      </w:r>
    </w:p>
    <w:p w14:paraId="12C6FA1C" w14:textId="77777777" w:rsidR="00427000" w:rsidRDefault="00427000" w:rsidP="00427000">
      <w:pPr>
        <w:pStyle w:val="Normaldouble"/>
        <w:spacing w:line="240" w:lineRule="auto"/>
      </w:pPr>
      <w:r>
        <w:tab/>
      </w:r>
      <w:r>
        <w:tab/>
      </w:r>
      <w:r>
        <w:tab/>
      </w:r>
      <w:r>
        <w:tab/>
      </w:r>
      <w:r>
        <w:tab/>
      </w:r>
      <w:r>
        <w:tab/>
      </w:r>
      <w:r>
        <w:tab/>
        <w:t>1701 N. Congress Avenue</w:t>
      </w:r>
    </w:p>
    <w:p w14:paraId="7675B1F3" w14:textId="77777777" w:rsidR="00427000" w:rsidRDefault="00427000" w:rsidP="00427000">
      <w:pPr>
        <w:pStyle w:val="Normaldouble"/>
        <w:spacing w:line="240" w:lineRule="auto"/>
      </w:pPr>
      <w:r>
        <w:tab/>
      </w:r>
      <w:r>
        <w:tab/>
      </w:r>
      <w:r>
        <w:tab/>
      </w:r>
      <w:r>
        <w:tab/>
      </w:r>
      <w:r>
        <w:tab/>
      </w:r>
      <w:r>
        <w:tab/>
      </w:r>
      <w:r>
        <w:tab/>
      </w:r>
      <w:smartTag w:uri="urn:schemas-microsoft-com:office:smarttags" w:element="address">
        <w:smartTag w:uri="urn:schemas-microsoft-com:office:smarttags" w:element="Street">
          <w:r>
            <w:t>P.O. Box</w:t>
          </w:r>
        </w:smartTag>
        <w:r>
          <w:t xml:space="preserve"> 13326</w:t>
        </w:r>
      </w:smartTag>
    </w:p>
    <w:p w14:paraId="1C38B6CF" w14:textId="77777777" w:rsidR="00427000" w:rsidRDefault="00427000" w:rsidP="00427000">
      <w:pPr>
        <w:pStyle w:val="Normaldouble"/>
        <w:spacing w:line="240" w:lineRule="auto"/>
      </w:pPr>
      <w:r>
        <w:tab/>
      </w:r>
      <w:r>
        <w:tab/>
      </w:r>
      <w:r>
        <w:tab/>
      </w:r>
      <w:r>
        <w:tab/>
      </w:r>
      <w:r>
        <w:tab/>
      </w:r>
      <w:r>
        <w:tab/>
      </w:r>
      <w:r>
        <w:tab/>
      </w:r>
      <w:smartTag w:uri="urn:schemas-microsoft-com:office:smarttags" w:element="place">
        <w:smartTag w:uri="urn:schemas-microsoft-com:office:smarttags" w:element="City">
          <w:r>
            <w:t>Austin</w:t>
          </w:r>
        </w:smartTag>
        <w:r>
          <w:t xml:space="preserve">, </w:t>
        </w:r>
        <w:smartTag w:uri="urn:schemas-microsoft-com:office:smarttags" w:element="State">
          <w:r>
            <w:t>Texas</w:t>
          </w:r>
        </w:smartTag>
        <w:r>
          <w:t xml:space="preserve"> </w:t>
        </w:r>
        <w:smartTag w:uri="urn:schemas-microsoft-com:office:smarttags" w:element="PostalCode">
          <w:r>
            <w:t>78711-3326</w:t>
          </w:r>
        </w:smartTag>
      </w:smartTag>
    </w:p>
    <w:p w14:paraId="46C9DCAB" w14:textId="03B5BAC2" w:rsidR="00427000" w:rsidRDefault="00427000" w:rsidP="00427000">
      <w:pPr>
        <w:pStyle w:val="Normaldouble"/>
        <w:spacing w:line="240" w:lineRule="auto"/>
      </w:pPr>
      <w:r>
        <w:tab/>
      </w:r>
      <w:r>
        <w:tab/>
      </w:r>
      <w:r>
        <w:tab/>
      </w:r>
      <w:r>
        <w:tab/>
      </w:r>
      <w:r>
        <w:tab/>
      </w:r>
      <w:r>
        <w:tab/>
      </w:r>
      <w:r>
        <w:tab/>
        <w:t>(512) 936-7285</w:t>
      </w:r>
    </w:p>
    <w:p w14:paraId="4923722C" w14:textId="77777777" w:rsidR="00427000" w:rsidRDefault="00427000" w:rsidP="00427000">
      <w:pPr>
        <w:pStyle w:val="Normaldouble"/>
        <w:spacing w:line="240" w:lineRule="auto"/>
      </w:pPr>
      <w:r>
        <w:tab/>
      </w:r>
      <w:r>
        <w:tab/>
      </w:r>
      <w:r>
        <w:tab/>
      </w:r>
      <w:r>
        <w:tab/>
      </w:r>
      <w:r>
        <w:tab/>
      </w:r>
      <w:r>
        <w:tab/>
      </w:r>
      <w:r>
        <w:tab/>
        <w:t>(512) 936-7268 (facsimile)</w:t>
      </w:r>
    </w:p>
    <w:p w14:paraId="6FDFEAF5" w14:textId="1E5758EA" w:rsidR="00427000" w:rsidRDefault="00427000" w:rsidP="00427000">
      <w:pPr>
        <w:pStyle w:val="Normaldouble"/>
        <w:spacing w:line="240" w:lineRule="auto"/>
      </w:pPr>
      <w:r>
        <w:tab/>
      </w:r>
      <w:r>
        <w:tab/>
      </w:r>
      <w:r>
        <w:tab/>
      </w:r>
      <w:r>
        <w:tab/>
      </w:r>
      <w:r>
        <w:tab/>
      </w:r>
      <w:r>
        <w:tab/>
      </w:r>
      <w:r>
        <w:tab/>
        <w:t>David.Hoard@puc.texas.gov</w:t>
      </w:r>
    </w:p>
    <w:p w14:paraId="7C45A532" w14:textId="77777777" w:rsidR="00427000" w:rsidRDefault="00427000" w:rsidP="00427000">
      <w:pPr>
        <w:pStyle w:val="Normaldouble"/>
        <w:spacing w:line="240" w:lineRule="auto"/>
      </w:pPr>
    </w:p>
    <w:p w14:paraId="16DF7A75" w14:textId="77777777" w:rsidR="00427000" w:rsidRDefault="00427000" w:rsidP="00427000">
      <w:pPr>
        <w:keepNext/>
        <w:spacing w:line="360" w:lineRule="auto"/>
        <w:jc w:val="center"/>
        <w:rPr>
          <w:b/>
          <w:szCs w:val="24"/>
        </w:rPr>
      </w:pPr>
    </w:p>
    <w:p w14:paraId="1669A7C2" w14:textId="77777777" w:rsidR="00427000" w:rsidRDefault="00427000" w:rsidP="00427000">
      <w:pPr>
        <w:keepNext/>
        <w:spacing w:line="360" w:lineRule="auto"/>
        <w:jc w:val="center"/>
        <w:rPr>
          <w:b/>
          <w:szCs w:val="24"/>
        </w:rPr>
      </w:pPr>
    </w:p>
    <w:p w14:paraId="6E557B5D" w14:textId="77777777" w:rsidR="00427000" w:rsidRDefault="00427000" w:rsidP="00427000">
      <w:pPr>
        <w:keepNext/>
        <w:spacing w:line="360" w:lineRule="auto"/>
        <w:jc w:val="center"/>
        <w:rPr>
          <w:b/>
          <w:szCs w:val="24"/>
        </w:rPr>
      </w:pPr>
    </w:p>
    <w:p w14:paraId="606AA056" w14:textId="77777777" w:rsidR="00427000" w:rsidRDefault="00427000" w:rsidP="00427000">
      <w:pPr>
        <w:keepNext/>
        <w:spacing w:line="360" w:lineRule="auto"/>
        <w:jc w:val="center"/>
        <w:rPr>
          <w:b/>
          <w:szCs w:val="24"/>
        </w:rPr>
      </w:pPr>
    </w:p>
    <w:p w14:paraId="7595DF53" w14:textId="17DEDA75" w:rsidR="00427000" w:rsidRPr="00DE1804" w:rsidRDefault="00427000" w:rsidP="00427000">
      <w:pPr>
        <w:pStyle w:val="Docketnumber"/>
        <w:rPr>
          <w:sz w:val="24"/>
          <w:szCs w:val="24"/>
        </w:rPr>
      </w:pPr>
      <w:r w:rsidRPr="00DE1804">
        <w:rPr>
          <w:sz w:val="24"/>
          <w:szCs w:val="24"/>
        </w:rPr>
        <w:t xml:space="preserve">DOCKET NO. </w:t>
      </w:r>
      <w:r>
        <w:rPr>
          <w:sz w:val="24"/>
          <w:szCs w:val="24"/>
        </w:rPr>
        <w:t>51224</w:t>
      </w:r>
    </w:p>
    <w:p w14:paraId="11A57C6D" w14:textId="77777777" w:rsidR="00427000" w:rsidRDefault="00427000" w:rsidP="00427000">
      <w:pPr>
        <w:keepNext/>
        <w:spacing w:line="360" w:lineRule="auto"/>
        <w:jc w:val="center"/>
        <w:rPr>
          <w:b/>
          <w:szCs w:val="24"/>
        </w:rPr>
      </w:pPr>
    </w:p>
    <w:p w14:paraId="14A30C16" w14:textId="77777777" w:rsidR="00427000" w:rsidRPr="00713288" w:rsidRDefault="00427000" w:rsidP="00427000">
      <w:pPr>
        <w:keepNext/>
        <w:spacing w:line="360" w:lineRule="auto"/>
        <w:jc w:val="center"/>
        <w:rPr>
          <w:b/>
          <w:szCs w:val="24"/>
        </w:rPr>
      </w:pPr>
      <w:r w:rsidRPr="00713288">
        <w:rPr>
          <w:b/>
          <w:szCs w:val="24"/>
        </w:rPr>
        <w:t>CERTIFICATE OF SERVICE</w:t>
      </w:r>
    </w:p>
    <w:p w14:paraId="4E135B18" w14:textId="77777777" w:rsidR="00427000" w:rsidRDefault="00427000" w:rsidP="00427000">
      <w:pPr>
        <w:keepNext/>
        <w:spacing w:line="360" w:lineRule="auto"/>
        <w:ind w:firstLine="720"/>
        <w:rPr>
          <w:szCs w:val="24"/>
        </w:rPr>
      </w:pPr>
      <w:r>
        <w:rPr>
          <w:szCs w:val="24"/>
        </w:rPr>
        <w:t xml:space="preserve">I hereby certify that, unless otherwise ordered by the presiding officer, a true and correct copy of the foregoing document was transmitted by electronic mail to the parties of record on August 25, 2020 in accordance with the Order Suspending Rules issued in Docket No. 50664. </w:t>
      </w:r>
    </w:p>
    <w:p w14:paraId="579A7CE9" w14:textId="77777777" w:rsidR="00427000" w:rsidRPr="00DF0F91" w:rsidRDefault="00427000" w:rsidP="00427000">
      <w:pPr>
        <w:keepNext/>
        <w:spacing w:line="360" w:lineRule="auto"/>
        <w:ind w:firstLine="720"/>
        <w:rPr>
          <w:szCs w:val="24"/>
        </w:rPr>
      </w:pPr>
    </w:p>
    <w:p w14:paraId="5CB6E4A3" w14:textId="732C0215" w:rsidR="00427000" w:rsidRPr="0068234D" w:rsidRDefault="00427000" w:rsidP="00427000">
      <w:pPr>
        <w:pStyle w:val="Normaldouble"/>
        <w:spacing w:line="240" w:lineRule="auto"/>
        <w:rPr>
          <w:u w:val="single"/>
        </w:rPr>
      </w:pPr>
      <w:r>
        <w:tab/>
      </w:r>
      <w:r>
        <w:tab/>
      </w:r>
      <w:r>
        <w:tab/>
      </w:r>
      <w:r>
        <w:tab/>
      </w:r>
      <w:r>
        <w:tab/>
      </w:r>
      <w:r>
        <w:tab/>
      </w:r>
      <w:r>
        <w:tab/>
      </w:r>
      <w:r w:rsidRPr="0068234D">
        <w:rPr>
          <w:u w:val="single"/>
        </w:rPr>
        <w:t>/</w:t>
      </w:r>
      <w:r w:rsidRPr="0068234D">
        <w:rPr>
          <w:i/>
          <w:iCs/>
          <w:u w:val="single"/>
        </w:rPr>
        <w:t>s</w:t>
      </w:r>
      <w:r w:rsidRPr="0068234D">
        <w:rPr>
          <w:u w:val="single"/>
        </w:rPr>
        <w:t xml:space="preserve">/ </w:t>
      </w:r>
      <w:r w:rsidR="00B82E5C" w:rsidRPr="00B82E5C">
        <w:rPr>
          <w:i/>
          <w:iCs/>
          <w:u w:val="single"/>
        </w:rPr>
        <w:t>David Hoard</w:t>
      </w:r>
      <w:r>
        <w:rPr>
          <w:u w:val="single"/>
        </w:rPr>
        <w:t>____________</w:t>
      </w:r>
    </w:p>
    <w:p w14:paraId="6F6E33ED" w14:textId="003D9F93" w:rsidR="00427000" w:rsidRDefault="00427000" w:rsidP="00427000">
      <w:pPr>
        <w:keepNext/>
        <w:spacing w:line="360" w:lineRule="auto"/>
        <w:ind w:left="4320" w:firstLine="720"/>
        <w:rPr>
          <w:szCs w:val="24"/>
        </w:rPr>
      </w:pPr>
      <w:r>
        <w:t>David Hoard</w:t>
      </w:r>
    </w:p>
    <w:p w14:paraId="08CFED18" w14:textId="77777777" w:rsidR="006A41C9" w:rsidRDefault="006A41C9"/>
    <w:sectPr w:rsidR="006A41C9">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EAED45" w14:textId="77777777" w:rsidR="008F177F" w:rsidRDefault="008F177F" w:rsidP="008F177F">
      <w:r>
        <w:separator/>
      </w:r>
    </w:p>
  </w:endnote>
  <w:endnote w:type="continuationSeparator" w:id="0">
    <w:p w14:paraId="220A5D52" w14:textId="77777777" w:rsidR="008F177F" w:rsidRDefault="008F177F" w:rsidP="008F1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CB0ED2" w14:textId="77777777" w:rsidR="009C1544" w:rsidRDefault="00BB0FA9"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60474B8" w14:textId="77777777" w:rsidR="009C1544" w:rsidRDefault="00B82E5C"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2094A" w14:textId="77777777" w:rsidR="009C1544" w:rsidRDefault="00BB0FA9"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D2B1834" w14:textId="77777777" w:rsidR="009C1544" w:rsidRDefault="00B82E5C" w:rsidP="009B61E3">
    <w:pPr>
      <w:pStyle w:val="Footer"/>
      <w:framePr w:wrap="around" w:vAnchor="text" w:hAnchor="page" w:x="1702" w:y="61"/>
      <w:rPr>
        <w:rStyle w:val="PageNumber"/>
      </w:rPr>
    </w:pPr>
  </w:p>
  <w:p w14:paraId="694C3ED5" w14:textId="77777777" w:rsidR="009C1544" w:rsidRDefault="00B82E5C"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2D8A34" w14:textId="77777777" w:rsidR="008F177F" w:rsidRDefault="008F177F" w:rsidP="008F177F">
      <w:r>
        <w:separator/>
      </w:r>
    </w:p>
  </w:footnote>
  <w:footnote w:type="continuationSeparator" w:id="0">
    <w:p w14:paraId="50832A02" w14:textId="77777777" w:rsidR="008F177F" w:rsidRDefault="008F177F" w:rsidP="008F177F">
      <w:r>
        <w:continuationSeparator/>
      </w:r>
    </w:p>
  </w:footnote>
  <w:footnote w:id="1">
    <w:p w14:paraId="4E50A78B" w14:textId="6FD38F40" w:rsidR="008F177F" w:rsidRDefault="008F177F">
      <w:pPr>
        <w:pStyle w:val="FootnoteText"/>
      </w:pPr>
      <w:r>
        <w:rPr>
          <w:rStyle w:val="FootnoteReference"/>
        </w:rPr>
        <w:footnoteRef/>
      </w:r>
      <w:r>
        <w:t xml:space="preserve"> Complaint No. CP2020080355.</w:t>
      </w:r>
    </w:p>
  </w:footnote>
  <w:footnote w:id="2">
    <w:p w14:paraId="696AB6DC" w14:textId="77777777" w:rsidR="00BB0FA9" w:rsidRDefault="00BB0FA9" w:rsidP="00BB0FA9">
      <w:pPr>
        <w:pStyle w:val="FootnoteText"/>
      </w:pPr>
      <w:r>
        <w:rPr>
          <w:rStyle w:val="FootnoteReference"/>
        </w:rPr>
        <w:footnoteRef/>
      </w:r>
      <w:r>
        <w:t xml:space="preserve"> 16 TAC § 24.155(a).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2C2B4E"/>
    <w:multiLevelType w:val="hybridMultilevel"/>
    <w:tmpl w:val="8DAEAD8A"/>
    <w:lvl w:ilvl="0" w:tplc="A24CB4B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000"/>
    <w:rsid w:val="00090986"/>
    <w:rsid w:val="001268DE"/>
    <w:rsid w:val="001B7AC9"/>
    <w:rsid w:val="00227F8C"/>
    <w:rsid w:val="002D4F04"/>
    <w:rsid w:val="003B4972"/>
    <w:rsid w:val="003B6277"/>
    <w:rsid w:val="003C7DB9"/>
    <w:rsid w:val="003E4B6F"/>
    <w:rsid w:val="00421C23"/>
    <w:rsid w:val="00427000"/>
    <w:rsid w:val="00552613"/>
    <w:rsid w:val="006A41C9"/>
    <w:rsid w:val="008C2C44"/>
    <w:rsid w:val="008F177F"/>
    <w:rsid w:val="00904EFF"/>
    <w:rsid w:val="00917A75"/>
    <w:rsid w:val="00946099"/>
    <w:rsid w:val="00A07E34"/>
    <w:rsid w:val="00A8403E"/>
    <w:rsid w:val="00B82E5C"/>
    <w:rsid w:val="00BB0FA9"/>
    <w:rsid w:val="00BB3825"/>
    <w:rsid w:val="00EA62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address"/>
  <w:smartTagType w:namespaceuri="urn:schemas-microsoft-com:office:smarttags" w:name="PostalCode"/>
  <w:smartTagType w:namespaceuri="urn:schemas-microsoft-com:office:smarttags" w:name="City"/>
  <w:smartTagType w:namespaceuri="urn:schemas-microsoft-com:office:smarttags" w:name="Street"/>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1BD27D38"/>
  <w15:chartTrackingRefBased/>
  <w15:docId w15:val="{59477766-3D54-49C7-844B-C2BE13538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7000"/>
    <w:pPr>
      <w:spacing w:after="0" w:line="240" w:lineRule="auto"/>
      <w:jc w:val="both"/>
    </w:pPr>
    <w:rPr>
      <w:rFonts w:ascii="Times New Roman" w:eastAsia="Times New Roman" w:hAnsi="Times New Roman" w:cs="Times New Roman"/>
      <w:sz w:val="24"/>
      <w:szCs w:val="20"/>
    </w:rPr>
  </w:style>
  <w:style w:type="paragraph" w:styleId="Heading3">
    <w:name w:val="heading 3"/>
    <w:basedOn w:val="Normal"/>
    <w:next w:val="Normal"/>
    <w:link w:val="Heading3Char"/>
    <w:uiPriority w:val="9"/>
    <w:semiHidden/>
    <w:unhideWhenUsed/>
    <w:qFormat/>
    <w:rsid w:val="00427000"/>
    <w:pPr>
      <w:keepNext/>
      <w:keepLines/>
      <w:spacing w:before="40"/>
      <w:outlineLvl w:val="2"/>
    </w:pPr>
    <w:rPr>
      <w:rFonts w:asciiTheme="majorHAnsi" w:eastAsiaTheme="majorEastAsia" w:hAnsiTheme="majorHAnsi" w:cstheme="majorBidi"/>
      <w:color w:val="1F3763" w:themeColor="accent1" w:themeShade="7F"/>
      <w:szCs w:val="24"/>
    </w:rPr>
  </w:style>
  <w:style w:type="paragraph" w:styleId="Heading4">
    <w:name w:val="heading 4"/>
    <w:basedOn w:val="Heading3"/>
    <w:next w:val="Normal"/>
    <w:link w:val="Heading4Char"/>
    <w:qFormat/>
    <w:rsid w:val="00427000"/>
    <w:pPr>
      <w:keepLines w:val="0"/>
      <w:spacing w:before="0" w:after="120" w:line="480" w:lineRule="auto"/>
      <w:ind w:left="2160" w:hanging="720"/>
      <w:jc w:val="left"/>
      <w:outlineLvl w:val="3"/>
    </w:pPr>
    <w:rPr>
      <w:rFonts w:ascii="Times New Roman" w:eastAsia="Times New Roman" w:hAnsi="Times New Roman" w:cs="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427000"/>
    <w:rPr>
      <w:rFonts w:ascii="Times New Roman" w:eastAsia="Times New Roman" w:hAnsi="Times New Roman" w:cs="Times New Roman"/>
      <w:b/>
      <w:sz w:val="28"/>
      <w:szCs w:val="20"/>
    </w:rPr>
  </w:style>
  <w:style w:type="paragraph" w:customStyle="1" w:styleId="Docketnumber">
    <w:name w:val="Docket number"/>
    <w:basedOn w:val="Normal"/>
    <w:rsid w:val="00427000"/>
    <w:pPr>
      <w:jc w:val="center"/>
    </w:pPr>
    <w:rPr>
      <w:b/>
      <w:caps/>
      <w:sz w:val="28"/>
    </w:rPr>
  </w:style>
  <w:style w:type="paragraph" w:customStyle="1" w:styleId="Docketstyle">
    <w:name w:val="Docket style"/>
    <w:basedOn w:val="Normal"/>
    <w:rsid w:val="00427000"/>
    <w:pPr>
      <w:keepNext/>
      <w:tabs>
        <w:tab w:val="center" w:pos="4770"/>
        <w:tab w:val="left" w:pos="5400"/>
      </w:tabs>
      <w:spacing w:line="288" w:lineRule="auto"/>
    </w:pPr>
    <w:rPr>
      <w:b/>
      <w:caps/>
    </w:rPr>
  </w:style>
  <w:style w:type="paragraph" w:customStyle="1" w:styleId="Documentheading">
    <w:name w:val="Document heading"/>
    <w:basedOn w:val="Normal"/>
    <w:rsid w:val="00427000"/>
    <w:pPr>
      <w:keepNext/>
      <w:jc w:val="center"/>
    </w:pPr>
    <w:rPr>
      <w:b/>
      <w:caps/>
      <w:sz w:val="28"/>
    </w:rPr>
  </w:style>
  <w:style w:type="paragraph" w:styleId="Footer">
    <w:name w:val="footer"/>
    <w:basedOn w:val="Normal"/>
    <w:link w:val="FooterChar"/>
    <w:rsid w:val="00427000"/>
    <w:pPr>
      <w:tabs>
        <w:tab w:val="center" w:pos="4680"/>
        <w:tab w:val="right" w:pos="9360"/>
      </w:tabs>
      <w:spacing w:line="240" w:lineRule="atLeast"/>
    </w:pPr>
    <w:rPr>
      <w:sz w:val="16"/>
    </w:rPr>
  </w:style>
  <w:style w:type="character" w:customStyle="1" w:styleId="FooterChar">
    <w:name w:val="Footer Char"/>
    <w:basedOn w:val="DefaultParagraphFont"/>
    <w:link w:val="Footer"/>
    <w:rsid w:val="00427000"/>
    <w:rPr>
      <w:rFonts w:ascii="Times New Roman" w:eastAsia="Times New Roman" w:hAnsi="Times New Roman" w:cs="Times New Roman"/>
      <w:sz w:val="16"/>
      <w:szCs w:val="20"/>
    </w:rPr>
  </w:style>
  <w:style w:type="paragraph" w:customStyle="1" w:styleId="Normaldouble">
    <w:name w:val="Normal double"/>
    <w:basedOn w:val="Normal"/>
    <w:rsid w:val="00427000"/>
    <w:pPr>
      <w:spacing w:line="480" w:lineRule="auto"/>
    </w:pPr>
  </w:style>
  <w:style w:type="character" w:styleId="PageNumber">
    <w:name w:val="page number"/>
    <w:basedOn w:val="DefaultParagraphFont"/>
    <w:rsid w:val="00427000"/>
  </w:style>
  <w:style w:type="character" w:customStyle="1" w:styleId="Heading3Char">
    <w:name w:val="Heading 3 Char"/>
    <w:basedOn w:val="DefaultParagraphFont"/>
    <w:link w:val="Heading3"/>
    <w:uiPriority w:val="9"/>
    <w:semiHidden/>
    <w:rsid w:val="00427000"/>
    <w:rPr>
      <w:rFonts w:asciiTheme="majorHAnsi" w:eastAsiaTheme="majorEastAsia" w:hAnsiTheme="majorHAnsi" w:cstheme="majorBidi"/>
      <w:color w:val="1F3763" w:themeColor="accent1" w:themeShade="7F"/>
      <w:sz w:val="24"/>
      <w:szCs w:val="24"/>
    </w:rPr>
  </w:style>
  <w:style w:type="paragraph" w:styleId="FootnoteText">
    <w:name w:val="footnote text"/>
    <w:basedOn w:val="Normal"/>
    <w:link w:val="FootnoteTextChar"/>
    <w:uiPriority w:val="99"/>
    <w:semiHidden/>
    <w:unhideWhenUsed/>
    <w:rsid w:val="008F177F"/>
    <w:rPr>
      <w:sz w:val="20"/>
    </w:rPr>
  </w:style>
  <w:style w:type="character" w:customStyle="1" w:styleId="FootnoteTextChar">
    <w:name w:val="Footnote Text Char"/>
    <w:basedOn w:val="DefaultParagraphFont"/>
    <w:link w:val="FootnoteText"/>
    <w:uiPriority w:val="99"/>
    <w:semiHidden/>
    <w:rsid w:val="008F177F"/>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8F177F"/>
    <w:rPr>
      <w:vertAlign w:val="superscript"/>
    </w:rPr>
  </w:style>
  <w:style w:type="paragraph" w:styleId="BalloonText">
    <w:name w:val="Balloon Text"/>
    <w:basedOn w:val="Normal"/>
    <w:link w:val="BalloonTextChar"/>
    <w:uiPriority w:val="99"/>
    <w:semiHidden/>
    <w:unhideWhenUsed/>
    <w:rsid w:val="0094609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4609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4851404">
      <w:bodyDiv w:val="1"/>
      <w:marLeft w:val="0"/>
      <w:marRight w:val="0"/>
      <w:marTop w:val="0"/>
      <w:marBottom w:val="0"/>
      <w:divBdr>
        <w:top w:val="none" w:sz="0" w:space="0" w:color="auto"/>
        <w:left w:val="none" w:sz="0" w:space="0" w:color="auto"/>
        <w:bottom w:val="none" w:sz="0" w:space="0" w:color="auto"/>
        <w:right w:val="none" w:sz="0" w:space="0" w:color="auto"/>
      </w:divBdr>
      <w:divsChild>
        <w:div w:id="1399938744">
          <w:marLeft w:val="0"/>
          <w:marRight w:val="0"/>
          <w:marTop w:val="0"/>
          <w:marBottom w:val="0"/>
          <w:divBdr>
            <w:top w:val="none" w:sz="0" w:space="0" w:color="auto"/>
            <w:left w:val="none" w:sz="0" w:space="0" w:color="auto"/>
            <w:bottom w:val="none" w:sz="0" w:space="0" w:color="auto"/>
            <w:right w:val="none" w:sz="0" w:space="0" w:color="auto"/>
          </w:divBdr>
        </w:div>
      </w:divsChild>
    </w:div>
    <w:div w:id="1835292078">
      <w:bodyDiv w:val="1"/>
      <w:marLeft w:val="0"/>
      <w:marRight w:val="0"/>
      <w:marTop w:val="0"/>
      <w:marBottom w:val="0"/>
      <w:divBdr>
        <w:top w:val="none" w:sz="0" w:space="0" w:color="auto"/>
        <w:left w:val="none" w:sz="0" w:space="0" w:color="auto"/>
        <w:bottom w:val="none" w:sz="0" w:space="0" w:color="auto"/>
        <w:right w:val="none" w:sz="0" w:space="0" w:color="auto"/>
      </w:divBdr>
      <w:divsChild>
        <w:div w:id="622227340">
          <w:marLeft w:val="0"/>
          <w:marRight w:val="0"/>
          <w:marTop w:val="0"/>
          <w:marBottom w:val="0"/>
          <w:divBdr>
            <w:top w:val="none" w:sz="0" w:space="0" w:color="auto"/>
            <w:left w:val="none" w:sz="0" w:space="0" w:color="auto"/>
            <w:bottom w:val="none" w:sz="0" w:space="0" w:color="auto"/>
            <w:right w:val="none" w:sz="0" w:space="0" w:color="auto"/>
          </w:divBdr>
        </w:div>
      </w:divsChild>
    </w:div>
    <w:div w:id="2081054199">
      <w:bodyDiv w:val="1"/>
      <w:marLeft w:val="0"/>
      <w:marRight w:val="0"/>
      <w:marTop w:val="0"/>
      <w:marBottom w:val="0"/>
      <w:divBdr>
        <w:top w:val="none" w:sz="0" w:space="0" w:color="auto"/>
        <w:left w:val="none" w:sz="0" w:space="0" w:color="auto"/>
        <w:bottom w:val="none" w:sz="0" w:space="0" w:color="auto"/>
        <w:right w:val="none" w:sz="0" w:space="0" w:color="auto"/>
      </w:divBdr>
      <w:divsChild>
        <w:div w:id="2710583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44D410-C796-404D-AEF5-842735040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Pages>
  <Words>520</Words>
  <Characters>2966</Characters>
  <Application>Microsoft Office Word</Application>
  <DocSecurity>4</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Hoard, David</dc:creator>
  <cp:keywords/>
  <dc:description/>
  <cp:lastModifiedBy>Hoard, David</cp:lastModifiedBy>
  <cp:revision>2</cp:revision>
  <dcterms:created xsi:type="dcterms:W3CDTF">2020-09-11T14:33:00Z</dcterms:created>
  <dcterms:modified xsi:type="dcterms:W3CDTF">2020-09-11T14:33:00Z</dcterms:modified>
</cp:coreProperties>
</file>